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53" w:rsidRDefault="00E05695">
      <w:pPr>
        <w:spacing w:after="0"/>
      </w:pPr>
      <w:bookmarkStart w:id="0" w:name="_GoBack"/>
      <w:bookmarkEnd w:id="0"/>
      <w:r>
        <w:rPr>
          <w:b/>
          <w:color w:val="000000"/>
        </w:rPr>
        <w:t>Hotararea 118/2023 privind acordarea burselor în străinătate pentru stagii de studii universitare de masterat şi de doctorat, pentru stagii postdoctorale şi de cercetare</w:t>
      </w:r>
      <w:r>
        <w:br/>
      </w:r>
      <w:r>
        <w:br/>
      </w:r>
    </w:p>
    <w:p w:rsidR="006D4653" w:rsidRDefault="00E05695">
      <w:pPr>
        <w:pStyle w:val="NormalStyle"/>
      </w:pPr>
      <w:r>
        <w:t>Hotararea 118/2023 din 2023.02.10</w:t>
      </w:r>
    </w:p>
    <w:p w:rsidR="006D4653" w:rsidRDefault="00E05695">
      <w:pPr>
        <w:pStyle w:val="NormalStyle"/>
      </w:pPr>
      <w:r>
        <w:t>Status: Acte în vigoare</w:t>
      </w:r>
    </w:p>
    <w:p w:rsidR="006D4653" w:rsidRDefault="00E05695">
      <w:pPr>
        <w:pStyle w:val="NormalStyle"/>
      </w:pPr>
      <w:r>
        <w:t>Versiune de la: 10 februarie 2023</w:t>
      </w:r>
    </w:p>
    <w:p w:rsidR="006D4653" w:rsidRDefault="00E05695">
      <w:pPr>
        <w:spacing w:after="0"/>
      </w:pPr>
      <w:r>
        <w:br/>
      </w:r>
    </w:p>
    <w:p w:rsidR="006D4653" w:rsidRDefault="00E05695">
      <w:pPr>
        <w:spacing w:after="0"/>
      </w:pPr>
      <w:r>
        <w:rPr>
          <w:b/>
          <w:color w:val="000000"/>
        </w:rPr>
        <w:t>Intră în vigoare:</w:t>
      </w:r>
    </w:p>
    <w:p w:rsidR="006D4653" w:rsidRDefault="00E05695">
      <w:pPr>
        <w:spacing w:after="150"/>
      </w:pPr>
      <w:r>
        <w:rPr>
          <w:color w:val="000000"/>
        </w:rPr>
        <w:t>10 februarie 2023 An</w:t>
      </w:r>
    </w:p>
    <w:p w:rsidR="006D4653" w:rsidRDefault="006D4653">
      <w:pPr>
        <w:spacing w:after="0"/>
      </w:pPr>
    </w:p>
    <w:p w:rsidR="006D4653" w:rsidRDefault="006D4653">
      <w:pPr>
        <w:numPr>
          <w:ilvl w:val="0"/>
          <w:numId w:val="1"/>
        </w:numPr>
        <w:spacing w:after="0"/>
      </w:pPr>
    </w:p>
    <w:p w:rsidR="006D4653" w:rsidRDefault="00E05695">
      <w:pPr>
        <w:spacing w:after="0"/>
      </w:pPr>
      <w:r>
        <w:br/>
      </w:r>
    </w:p>
    <w:p w:rsidR="006D4653" w:rsidRDefault="00E05695">
      <w:pPr>
        <w:spacing w:before="146" w:after="0"/>
        <w:jc w:val="center"/>
      </w:pPr>
      <w:r>
        <w:rPr>
          <w:b/>
          <w:color w:val="000000"/>
        </w:rPr>
        <w:t>Hotararea 118/2023 privind acordarea burselor în străinătate pentru stagii de studii universitare de masterat şi de doctorat, pentru stagii postdoctorale şi de cercetare</w:t>
      </w:r>
    </w:p>
    <w:p w:rsidR="006D4653" w:rsidRDefault="00E05695">
      <w:pPr>
        <w:spacing w:before="80" w:after="0"/>
        <w:jc w:val="center"/>
      </w:pPr>
      <w:r>
        <w:rPr>
          <w:color w:val="000000"/>
        </w:rPr>
        <w:t>Dată act: 8-feb-2023</w:t>
      </w:r>
    </w:p>
    <w:p w:rsidR="006D4653" w:rsidRDefault="00E05695">
      <w:pPr>
        <w:spacing w:after="0"/>
        <w:jc w:val="center"/>
      </w:pPr>
      <w:r>
        <w:rPr>
          <w:b/>
          <w:color w:val="000000"/>
        </w:rPr>
        <w:t>Emitent: Guvernul</w:t>
      </w:r>
    </w:p>
    <w:p w:rsidR="006D4653" w:rsidRDefault="006D4653">
      <w:pPr>
        <w:spacing w:before="80" w:after="240"/>
        <w:jc w:val="center"/>
      </w:pPr>
    </w:p>
    <w:p w:rsidR="006D4653" w:rsidRDefault="00E05695">
      <w:pPr>
        <w:spacing w:before="26" w:after="240"/>
      </w:pPr>
      <w:r>
        <w:rPr>
          <w:color w:val="000000"/>
        </w:rPr>
        <w:t xml:space="preserve">Având în vedere prevederile art. 175 şi ale art. 205 alin. (10) şi (11) din Legea educaţiei naţionale nr. </w:t>
      </w:r>
      <w:r>
        <w:rPr>
          <w:color w:val="1B1B1B"/>
        </w:rPr>
        <w:t>1/2011</w:t>
      </w:r>
      <w:r>
        <w:rPr>
          <w:color w:val="000000"/>
        </w:rPr>
        <w:t>, cu modificările şi completările ulterioare,</w:t>
      </w:r>
    </w:p>
    <w:p w:rsidR="006D4653" w:rsidRDefault="00E05695">
      <w:pPr>
        <w:spacing w:before="26" w:after="240"/>
      </w:pPr>
      <w:r>
        <w:rPr>
          <w:color w:val="000000"/>
        </w:rPr>
        <w:t xml:space="preserve">în temeiul art. 108 din </w:t>
      </w:r>
      <w:r>
        <w:rPr>
          <w:color w:val="1B1B1B"/>
        </w:rPr>
        <w:t>Constituţia României</w:t>
      </w:r>
      <w:r>
        <w:rPr>
          <w:color w:val="000000"/>
        </w:rPr>
        <w:t>, republicată,</w:t>
      </w:r>
    </w:p>
    <w:p w:rsidR="006D4653" w:rsidRDefault="00E05695">
      <w:pPr>
        <w:spacing w:before="26" w:after="240"/>
      </w:pPr>
      <w:r>
        <w:rPr>
          <w:b/>
          <w:color w:val="000000"/>
        </w:rPr>
        <w:t>Guvernul României</w:t>
      </w:r>
      <w:r>
        <w:rPr>
          <w:color w:val="000000"/>
        </w:rPr>
        <w:t xml:space="preserve"> adoptă prezenta hotărâre.</w:t>
      </w:r>
    </w:p>
    <w:p w:rsidR="006D4653" w:rsidRDefault="006D4653">
      <w:pPr>
        <w:spacing w:before="80" w:after="0"/>
      </w:pPr>
    </w:p>
    <w:p w:rsidR="006D4653" w:rsidRDefault="00E05695">
      <w:pPr>
        <w:spacing w:after="0"/>
      </w:pPr>
      <w:r>
        <w:rPr>
          <w:b/>
          <w:color w:val="000000"/>
        </w:rPr>
        <w:t xml:space="preserve">Art. 1 </w:t>
      </w:r>
    </w:p>
    <w:p w:rsidR="006D4653" w:rsidRDefault="00E05695">
      <w:pPr>
        <w:spacing w:after="0"/>
      </w:pPr>
      <w:r>
        <w:rPr>
          <w:color w:val="000000"/>
        </w:rPr>
        <w:t>(1)Ministerul Educaţiei, prin Agenţia de credite şi burse de studii, acordă anual, în condiţiile legii, burse în străinătate pentru stagii de studii universitare de masterat şi de doctorat, pentru stagii postdoctorale şi de cercetare.</w:t>
      </w:r>
    </w:p>
    <w:p w:rsidR="006D4653" w:rsidRDefault="00E05695">
      <w:pPr>
        <w:spacing w:before="26" w:after="0"/>
      </w:pPr>
      <w:r>
        <w:rPr>
          <w:color w:val="000000"/>
        </w:rPr>
        <w:t xml:space="preserve">(2)Programul de burse este finanţat de la bugetul Ministerului Educaţiei, din fondul valutar al ministerului constituit potrivit prevederilor art. 206 alin. (2) din Legea educaţiei naţionale nr. </w:t>
      </w:r>
      <w:r>
        <w:rPr>
          <w:color w:val="1B1B1B"/>
        </w:rPr>
        <w:t>1/2011</w:t>
      </w:r>
      <w:r>
        <w:rPr>
          <w:color w:val="000000"/>
        </w:rPr>
        <w:t>, cu modificările şi completările ulterioare, cuprins în bugetul activităţilor finanţate integral din venituri proprii, precum şi din donaţii.</w:t>
      </w:r>
    </w:p>
    <w:p w:rsidR="006D4653" w:rsidRDefault="006D4653">
      <w:pPr>
        <w:spacing w:before="80" w:after="0"/>
      </w:pPr>
    </w:p>
    <w:p w:rsidR="006D4653" w:rsidRDefault="00E05695">
      <w:pPr>
        <w:spacing w:after="0"/>
      </w:pPr>
      <w:r>
        <w:rPr>
          <w:b/>
          <w:color w:val="000000"/>
        </w:rPr>
        <w:t xml:space="preserve">Art. 2 </w:t>
      </w:r>
    </w:p>
    <w:p w:rsidR="006D4653" w:rsidRDefault="00E05695">
      <w:pPr>
        <w:spacing w:after="0"/>
      </w:pPr>
      <w:r>
        <w:rPr>
          <w:color w:val="000000"/>
        </w:rPr>
        <w:t>(1)Numărul total al lunilor de bursă acordate într-un an calendaristic, tipurile de burse şi durata stagiului unei burse se stabilesc anual, în limita bugetului aprobat cu această destinaţie, prin ordin al ministrului educaţiei, care se publică în Monitorul Oficial al României, Partea I.</w:t>
      </w:r>
    </w:p>
    <w:p w:rsidR="006D4653" w:rsidRDefault="00E05695">
      <w:pPr>
        <w:spacing w:before="26" w:after="0"/>
      </w:pPr>
      <w:r>
        <w:rPr>
          <w:color w:val="000000"/>
        </w:rPr>
        <w:lastRenderedPageBreak/>
        <w:t>(2)Domeniile de interes ale României pentru care se acordă bursele prevăzute la art. 1 alin. (1) se aprobă anual, prin ordin al ministrului educaţiei, care se publică în Monitorul Oficial al României, Partea I.</w:t>
      </w:r>
    </w:p>
    <w:p w:rsidR="006D4653" w:rsidRDefault="006D4653">
      <w:pPr>
        <w:spacing w:before="80" w:after="0"/>
      </w:pPr>
    </w:p>
    <w:p w:rsidR="006D4653" w:rsidRDefault="00E05695">
      <w:pPr>
        <w:spacing w:after="0"/>
      </w:pPr>
      <w:r>
        <w:rPr>
          <w:b/>
          <w:color w:val="000000"/>
        </w:rPr>
        <w:t xml:space="preserve">Art. 3 </w:t>
      </w:r>
    </w:p>
    <w:p w:rsidR="006D4653" w:rsidRDefault="00E05695">
      <w:pPr>
        <w:spacing w:after="0"/>
      </w:pPr>
      <w:r>
        <w:rPr>
          <w:color w:val="000000"/>
        </w:rPr>
        <w:t>(1)Selecţia persoanelor care vor beneficia de burse pentru stagiile prevăzute la art. 1 alin. (1) se face prin concurs organizat la nivel naţional de Ministerul Educaţiei, prin Agenţia de credite şi burse de studii.</w:t>
      </w:r>
    </w:p>
    <w:p w:rsidR="006D4653" w:rsidRDefault="00E05695">
      <w:pPr>
        <w:spacing w:before="26" w:after="0"/>
      </w:pPr>
      <w:r>
        <w:rPr>
          <w:color w:val="000000"/>
        </w:rPr>
        <w:t>(2)La concursul prevăzut la alin. (1) pot participa persoanele care provin din instituţiile de învăţământ superior de stat şi particulare acreditate, din institutele de cercetare din subordinea sau din cadrul acestora, precum şi din Academia Română.</w:t>
      </w:r>
    </w:p>
    <w:p w:rsidR="006D4653" w:rsidRDefault="006D4653">
      <w:pPr>
        <w:spacing w:before="80" w:after="0"/>
      </w:pPr>
    </w:p>
    <w:p w:rsidR="006D4653" w:rsidRDefault="00E05695">
      <w:pPr>
        <w:spacing w:after="0"/>
      </w:pPr>
      <w:r>
        <w:rPr>
          <w:b/>
          <w:color w:val="000000"/>
        </w:rPr>
        <w:t xml:space="preserve">Art. 4 </w:t>
      </w:r>
    </w:p>
    <w:p w:rsidR="006D4653" w:rsidRDefault="00E05695">
      <w:pPr>
        <w:spacing w:after="0"/>
      </w:pPr>
      <w:r>
        <w:rPr>
          <w:color w:val="000000"/>
        </w:rPr>
        <w:t>Bursierii care efectuează stagiile prevăzute la art. 1 alin. (1) beneficiază de:</w:t>
      </w:r>
    </w:p>
    <w:p w:rsidR="006D4653" w:rsidRDefault="00E05695">
      <w:pPr>
        <w:spacing w:after="0"/>
      </w:pPr>
      <w:r>
        <w:rPr>
          <w:color w:val="000000"/>
        </w:rPr>
        <w:t>a)o bursă lunară destinată plăţii unor taxe şcolare şi, eventual, acoperirii cheltuielilor de hrană şi cazare, în limita cuantumurilor stabilite;</w:t>
      </w:r>
    </w:p>
    <w:p w:rsidR="006D4653" w:rsidRDefault="00E05695">
      <w:pPr>
        <w:spacing w:after="0"/>
      </w:pPr>
      <w:r>
        <w:rPr>
          <w:color w:val="000000"/>
        </w:rPr>
        <w:t>b)transport dus-întors, cu avionul, cu trenul sau cu autocarul, din România până la locul de stagiu şi retur, o singură dată pe an universitar;</w:t>
      </w:r>
    </w:p>
    <w:p w:rsidR="006D4653" w:rsidRDefault="00E05695">
      <w:pPr>
        <w:spacing w:after="0"/>
      </w:pPr>
      <w:r>
        <w:rPr>
          <w:color w:val="000000"/>
        </w:rPr>
        <w:t>c)plata unui tarif suplimentar pentru bagaje de cel mult 32 kg, în afara celor incluse în costul biletului.</w:t>
      </w:r>
    </w:p>
    <w:p w:rsidR="006D4653" w:rsidRDefault="006D4653">
      <w:pPr>
        <w:spacing w:before="80" w:after="0"/>
      </w:pPr>
    </w:p>
    <w:p w:rsidR="006D4653" w:rsidRDefault="00E05695">
      <w:pPr>
        <w:spacing w:after="0"/>
      </w:pPr>
      <w:r>
        <w:rPr>
          <w:b/>
          <w:color w:val="000000"/>
        </w:rPr>
        <w:t xml:space="preserve">Art. 5 </w:t>
      </w:r>
    </w:p>
    <w:p w:rsidR="006D4653" w:rsidRDefault="00E05695">
      <w:pPr>
        <w:spacing w:after="0"/>
      </w:pPr>
      <w:r>
        <w:rPr>
          <w:color w:val="000000"/>
        </w:rPr>
        <w:t>(1)Cuantumul burselor se stabileşte anual, pe ţări, prin ordin al ministrului educaţiei şi nu poate fi mai mic de 1.000 de euro/lună.</w:t>
      </w:r>
    </w:p>
    <w:p w:rsidR="006D4653" w:rsidRDefault="00E05695">
      <w:pPr>
        <w:spacing w:before="26" w:after="0"/>
      </w:pPr>
      <w:r>
        <w:rPr>
          <w:color w:val="000000"/>
        </w:rPr>
        <w:t>(2)Bursa lunară se acordă doar pentru perioada stagiului efectiv realizat, cu prezenţă fizică, în străinătate.</w:t>
      </w:r>
    </w:p>
    <w:p w:rsidR="006D4653" w:rsidRDefault="006D4653">
      <w:pPr>
        <w:spacing w:before="80" w:after="0"/>
      </w:pPr>
    </w:p>
    <w:p w:rsidR="006D4653" w:rsidRDefault="00E05695">
      <w:pPr>
        <w:spacing w:after="0"/>
      </w:pPr>
      <w:r>
        <w:rPr>
          <w:b/>
          <w:color w:val="000000"/>
        </w:rPr>
        <w:t xml:space="preserve">Art. 6 </w:t>
      </w:r>
    </w:p>
    <w:p w:rsidR="006D4653" w:rsidRDefault="00E05695">
      <w:pPr>
        <w:spacing w:after="0"/>
      </w:pPr>
      <w:r>
        <w:rPr>
          <w:color w:val="000000"/>
        </w:rPr>
        <w:t>(1)Persoanele selecţionate beneficiază de bursă în străinătate numai după emiterea ordinului nominal de către ministrul educaţiei.</w:t>
      </w:r>
    </w:p>
    <w:p w:rsidR="006D4653" w:rsidRDefault="00E05695">
      <w:pPr>
        <w:spacing w:before="26" w:after="0"/>
      </w:pPr>
      <w:r>
        <w:rPr>
          <w:color w:val="000000"/>
        </w:rPr>
        <w:t>(2)Persoanele nominalizate pentru a beneficia de bursă în străinătate au obligaţia semnării unui contract cu Agenţia de credite şi burse de studii în care sunt stipulate drepturile şi obligaţiile părţilor. Modelul contractului-cadru se aprobă prin decizie a conducătorului Agenţiei de credite şi burse de studii.</w:t>
      </w:r>
    </w:p>
    <w:p w:rsidR="006D4653" w:rsidRDefault="006D4653">
      <w:pPr>
        <w:spacing w:before="80" w:after="0"/>
      </w:pPr>
    </w:p>
    <w:p w:rsidR="006D4653" w:rsidRDefault="00E05695">
      <w:pPr>
        <w:spacing w:after="0"/>
      </w:pPr>
      <w:r>
        <w:rPr>
          <w:b/>
          <w:color w:val="000000"/>
        </w:rPr>
        <w:t xml:space="preserve">Art. 7 </w:t>
      </w:r>
    </w:p>
    <w:p w:rsidR="006D4653" w:rsidRDefault="00E05695">
      <w:pPr>
        <w:spacing w:after="0"/>
      </w:pPr>
      <w:r>
        <w:rPr>
          <w:color w:val="000000"/>
        </w:rPr>
        <w:t>În termen de maximum 30 de zile de la data intrării în vigoare a prezentei hotărâri, la propunerea Agenţiei de credite şi burse de studii, se aprobă prin ordin al ministrului educaţiei Regulamentul privind modul de organizare şi desfăşurare a concursului prevăzut la art. 3 alin. (1), precum şi condiţiile financiare de acordare şi decontare a bursei, care se publică în Monitorul Oficial al României, Partea I.</w:t>
      </w:r>
    </w:p>
    <w:p w:rsidR="006D4653" w:rsidRDefault="006D4653">
      <w:pPr>
        <w:spacing w:before="80" w:after="0"/>
      </w:pPr>
    </w:p>
    <w:p w:rsidR="006D4653" w:rsidRDefault="00E05695">
      <w:pPr>
        <w:spacing w:after="0"/>
      </w:pPr>
      <w:r>
        <w:rPr>
          <w:b/>
          <w:color w:val="000000"/>
        </w:rPr>
        <w:lastRenderedPageBreak/>
        <w:t xml:space="preserve">Art. 8 </w:t>
      </w:r>
    </w:p>
    <w:p w:rsidR="006D4653" w:rsidRDefault="00E05695">
      <w:pPr>
        <w:spacing w:after="0"/>
      </w:pPr>
      <w:r>
        <w:rPr>
          <w:color w:val="000000"/>
        </w:rPr>
        <w:t xml:space="preserve">La data intrării în vigoare a prezentei hotărâri se abrogă Hotărârea Guvernului nr. </w:t>
      </w:r>
      <w:r>
        <w:rPr>
          <w:color w:val="1B1B1B"/>
        </w:rPr>
        <w:t>697/1996</w:t>
      </w:r>
      <w:r>
        <w:rPr>
          <w:color w:val="000000"/>
        </w:rPr>
        <w:t xml:space="preserve"> privind acordarea de burse pentru stagii de studii universitare şi postuniversitare în străinătate, publicată în Monitorul Oficial al României, Partea I, nr. 199 din 26 august 1996, cu modificările ulterioare.</w:t>
      </w:r>
    </w:p>
    <w:p w:rsidR="006D4653" w:rsidRDefault="00E05695">
      <w:pPr>
        <w:spacing w:before="26" w:after="240"/>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92"/>
      </w:tblGrid>
      <w:tr w:rsidR="006D4653">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6D4653" w:rsidRDefault="00E05695">
            <w:pPr>
              <w:spacing w:before="25" w:after="0"/>
            </w:pPr>
            <w:r>
              <w:rPr>
                <w:color w:val="000000"/>
              </w:rPr>
              <w:t>PRIM-MINISTRU</w:t>
            </w:r>
          </w:p>
          <w:p w:rsidR="006D4653" w:rsidRDefault="00E05695">
            <w:pPr>
              <w:spacing w:before="25" w:after="0"/>
            </w:pPr>
            <w:r>
              <w:rPr>
                <w:b/>
                <w:color w:val="000000"/>
              </w:rPr>
              <w:t>NICOLAE-IONEL CIUCĂ</w:t>
            </w:r>
          </w:p>
          <w:p w:rsidR="006D4653" w:rsidRDefault="00E05695">
            <w:pPr>
              <w:spacing w:before="25" w:after="0"/>
            </w:pPr>
            <w:r>
              <w:rPr>
                <w:color w:val="000000"/>
              </w:rPr>
              <w:t>Contrasemnează:</w:t>
            </w:r>
          </w:p>
          <w:p w:rsidR="006D4653" w:rsidRDefault="00E05695">
            <w:pPr>
              <w:spacing w:before="25" w:after="0"/>
            </w:pPr>
            <w:r>
              <w:rPr>
                <w:color w:val="000000"/>
              </w:rPr>
              <w:t>Ministrul educaţiei,</w:t>
            </w:r>
          </w:p>
          <w:p w:rsidR="006D4653" w:rsidRDefault="00E05695">
            <w:pPr>
              <w:spacing w:before="25" w:after="0"/>
            </w:pPr>
            <w:r>
              <w:rPr>
                <w:b/>
                <w:color w:val="000000"/>
              </w:rPr>
              <w:t>Ligia Deca</w:t>
            </w:r>
          </w:p>
          <w:p w:rsidR="006D4653" w:rsidRDefault="00E05695">
            <w:pPr>
              <w:spacing w:before="25" w:after="0"/>
            </w:pPr>
            <w:r>
              <w:rPr>
                <w:color w:val="000000"/>
              </w:rPr>
              <w:t>p. Ministrul finanţelor,</w:t>
            </w:r>
          </w:p>
          <w:p w:rsidR="006D4653" w:rsidRDefault="00E05695">
            <w:pPr>
              <w:spacing w:before="25" w:after="0"/>
            </w:pPr>
            <w:r>
              <w:rPr>
                <w:b/>
                <w:color w:val="000000"/>
              </w:rPr>
              <w:t>Mihai Diaconu,</w:t>
            </w:r>
          </w:p>
          <w:p w:rsidR="006D4653" w:rsidRDefault="00E05695">
            <w:pPr>
              <w:spacing w:before="25" w:after="0"/>
            </w:pPr>
            <w:r>
              <w:rPr>
                <w:color w:val="000000"/>
              </w:rPr>
              <w:t>secretar de stat</w:t>
            </w:r>
          </w:p>
        </w:tc>
      </w:tr>
    </w:tbl>
    <w:p w:rsidR="006D4653" w:rsidRDefault="00E05695">
      <w:pPr>
        <w:spacing w:before="26" w:after="240"/>
      </w:pPr>
      <w:r>
        <w:rPr>
          <w:color w:val="000000"/>
        </w:rPr>
        <w:t>Publicat în Monitorul Oficial cu numărul 118 din data de 10 februarie 2023</w:t>
      </w:r>
    </w:p>
    <w:sectPr w:rsidR="006D4653">
      <w:headerReference w:type="default" r:id="rId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758" w:rsidRDefault="00663758">
      <w:pPr>
        <w:spacing w:after="0" w:line="240" w:lineRule="auto"/>
      </w:pPr>
      <w:r>
        <w:separator/>
      </w:r>
    </w:p>
  </w:endnote>
  <w:endnote w:type="continuationSeparator" w:id="0">
    <w:p w:rsidR="00663758" w:rsidRDefault="0066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758" w:rsidRDefault="00663758">
      <w:pPr>
        <w:spacing w:after="0" w:line="240" w:lineRule="auto"/>
      </w:pPr>
      <w:r>
        <w:separator/>
      </w:r>
    </w:p>
  </w:footnote>
  <w:footnote w:type="continuationSeparator" w:id="0">
    <w:p w:rsidR="00663758" w:rsidRDefault="0066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653" w:rsidRDefault="00E05695">
    <w:r>
      <w:rPr>
        <w:noProof/>
      </w:rPr>
      <w:drawing>
        <wp:inline distT="0" distB="0" distL="0" distR="0">
          <wp:extent cx="1250000" cy="350000"/>
          <wp:effectExtent l="0" t="0" r="0" b="0"/>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F4709"/>
    <w:multiLevelType w:val="multilevel"/>
    <w:tmpl w:val="ED6AA87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53"/>
    <w:rsid w:val="003C16EE"/>
    <w:rsid w:val="00663758"/>
    <w:rsid w:val="006D4653"/>
    <w:rsid w:val="00E05695"/>
    <w:rsid w:val="00FF2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A79C0-AB11-47ED-B72D-3C545EB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ANDRONE</dc:creator>
  <cp:lastModifiedBy>Erika ANDRONE</cp:lastModifiedBy>
  <cp:revision>2</cp:revision>
  <dcterms:created xsi:type="dcterms:W3CDTF">2023-03-13T07:53:00Z</dcterms:created>
  <dcterms:modified xsi:type="dcterms:W3CDTF">2023-03-13T07:53:00Z</dcterms:modified>
</cp:coreProperties>
</file>