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2EC" w:rsidRDefault="004C2A6A">
      <w:pPr>
        <w:spacing w:after="0"/>
      </w:pPr>
      <w:bookmarkStart w:id="0" w:name="_GoBack"/>
      <w:bookmarkEnd w:id="0"/>
      <w:r>
        <w:rPr>
          <w:b/>
          <w:color w:val="000000"/>
        </w:rPr>
        <w:t>Ordinul 3790/2023 pentru aprobarea Regulamentului privind organizarea şi desfăşurarea concursului naţional de acordare a burselor în străinătate pentru stagii de studii universitare de masterat şi de doctorat, pentru stagii postdoctorale şi de cercetare</w:t>
      </w:r>
      <w:r>
        <w:br/>
      </w:r>
      <w:r>
        <w:br/>
      </w:r>
    </w:p>
    <w:p w:rsidR="00BB32EC" w:rsidRDefault="004C2A6A">
      <w:pPr>
        <w:pStyle w:val="NormalStyle"/>
      </w:pPr>
      <w:r>
        <w:t>Ordinul 3790/2023 din 2023.03.10</w:t>
      </w:r>
    </w:p>
    <w:p w:rsidR="00BB32EC" w:rsidRDefault="004C2A6A">
      <w:pPr>
        <w:pStyle w:val="NormalStyle"/>
      </w:pPr>
      <w:r>
        <w:t>Status: Acte în vigoare</w:t>
      </w:r>
    </w:p>
    <w:p w:rsidR="00BB32EC" w:rsidRDefault="004C2A6A">
      <w:pPr>
        <w:pStyle w:val="NormalStyle"/>
      </w:pPr>
      <w:r>
        <w:t>Versiune de la: 10 martie 2023</w:t>
      </w:r>
    </w:p>
    <w:p w:rsidR="00BB32EC" w:rsidRDefault="004C2A6A">
      <w:pPr>
        <w:spacing w:after="0"/>
      </w:pPr>
      <w:r>
        <w:br/>
      </w:r>
    </w:p>
    <w:p w:rsidR="00BB32EC" w:rsidRDefault="004C2A6A">
      <w:pPr>
        <w:spacing w:after="0"/>
      </w:pPr>
      <w:r>
        <w:rPr>
          <w:b/>
          <w:color w:val="000000"/>
        </w:rPr>
        <w:t>Intră în vigoare:</w:t>
      </w:r>
    </w:p>
    <w:p w:rsidR="00BB32EC" w:rsidRDefault="004C2A6A">
      <w:pPr>
        <w:spacing w:after="150"/>
      </w:pPr>
      <w:r>
        <w:rPr>
          <w:color w:val="000000"/>
        </w:rPr>
        <w:t>10 martie 2023 An</w:t>
      </w:r>
    </w:p>
    <w:p w:rsidR="00BB32EC" w:rsidRDefault="00BB32EC">
      <w:pPr>
        <w:spacing w:after="0"/>
      </w:pPr>
    </w:p>
    <w:p w:rsidR="00BB32EC" w:rsidRDefault="00BB32EC">
      <w:pPr>
        <w:numPr>
          <w:ilvl w:val="0"/>
          <w:numId w:val="1"/>
        </w:numPr>
        <w:spacing w:after="0"/>
      </w:pPr>
    </w:p>
    <w:p w:rsidR="00BB32EC" w:rsidRDefault="004C2A6A">
      <w:pPr>
        <w:spacing w:after="0"/>
      </w:pPr>
      <w:r>
        <w:br/>
      </w:r>
    </w:p>
    <w:p w:rsidR="00BB32EC" w:rsidRDefault="004C2A6A">
      <w:pPr>
        <w:spacing w:before="146" w:after="0"/>
        <w:jc w:val="center"/>
      </w:pPr>
      <w:r>
        <w:rPr>
          <w:b/>
          <w:color w:val="000000"/>
        </w:rPr>
        <w:t>Ordinul 3790/2023 pentru aprobarea Regulamentului privind organizarea şi desfăşurarea concursului naţional de acordare a burs</w:t>
      </w:r>
      <w:r>
        <w:rPr>
          <w:b/>
          <w:color w:val="000000"/>
        </w:rPr>
        <w:t>elor în străinătate pentru stagii de studii universitare de masterat şi de doctorat, pentru stagii postdoctorale şi de cercetare</w:t>
      </w:r>
    </w:p>
    <w:p w:rsidR="00BB32EC" w:rsidRDefault="004C2A6A">
      <w:pPr>
        <w:spacing w:before="80" w:after="0"/>
        <w:jc w:val="center"/>
      </w:pPr>
      <w:r>
        <w:rPr>
          <w:color w:val="000000"/>
        </w:rPr>
        <w:t>Dată act: 6-mar-2023</w:t>
      </w:r>
    </w:p>
    <w:p w:rsidR="00BB32EC" w:rsidRDefault="004C2A6A">
      <w:pPr>
        <w:spacing w:after="0"/>
        <w:jc w:val="center"/>
      </w:pPr>
      <w:r>
        <w:rPr>
          <w:b/>
          <w:color w:val="000000"/>
        </w:rPr>
        <w:t>Emitent: Ministerul Educatiei</w:t>
      </w:r>
    </w:p>
    <w:p w:rsidR="00BB32EC" w:rsidRDefault="00BB32EC">
      <w:pPr>
        <w:spacing w:before="80" w:after="240"/>
        <w:jc w:val="center"/>
      </w:pPr>
    </w:p>
    <w:p w:rsidR="00BB32EC" w:rsidRDefault="004C2A6A">
      <w:pPr>
        <w:spacing w:before="26" w:after="240"/>
      </w:pPr>
      <w:r>
        <w:rPr>
          <w:color w:val="000000"/>
        </w:rPr>
        <w:t>Având în vedere prevederile:</w:t>
      </w:r>
    </w:p>
    <w:p w:rsidR="00BB32EC" w:rsidRDefault="004C2A6A">
      <w:pPr>
        <w:spacing w:before="26" w:after="240"/>
      </w:pPr>
      <w:r>
        <w:rPr>
          <w:color w:val="000000"/>
        </w:rPr>
        <w:t>- art. 2 alin. (2) din Hotărârea Guvernului nr</w:t>
      </w:r>
      <w:r>
        <w:rPr>
          <w:color w:val="000000"/>
        </w:rPr>
        <w:t xml:space="preserve">. </w:t>
      </w:r>
      <w:r>
        <w:rPr>
          <w:color w:val="1B1B1B"/>
        </w:rPr>
        <w:t>1.402/2009</w:t>
      </w:r>
      <w:r>
        <w:rPr>
          <w:color w:val="000000"/>
        </w:rPr>
        <w:t xml:space="preserve"> privind înfiinţarea, organizarea şi funcţionarea Agenţiei de Credite şi Burse de Studii, cu modificările ulterioare;</w:t>
      </w:r>
    </w:p>
    <w:p w:rsidR="00BB32EC" w:rsidRDefault="004C2A6A">
      <w:pPr>
        <w:spacing w:before="26" w:after="240"/>
      </w:pPr>
      <w:r>
        <w:rPr>
          <w:color w:val="000000"/>
        </w:rPr>
        <w:t xml:space="preserve">- Hotărârii Guvernului nr. </w:t>
      </w:r>
      <w:r>
        <w:rPr>
          <w:color w:val="1B1B1B"/>
        </w:rPr>
        <w:t>118/2023</w:t>
      </w:r>
      <w:r>
        <w:rPr>
          <w:color w:val="000000"/>
        </w:rPr>
        <w:t xml:space="preserve"> privind acordarea burselor în străinătate pentru stagii de studii universitare de masterat</w:t>
      </w:r>
      <w:r>
        <w:rPr>
          <w:color w:val="000000"/>
        </w:rPr>
        <w:t xml:space="preserve"> şi de doctorat, pentru stagii postdoctorale şi de cercetare,</w:t>
      </w:r>
    </w:p>
    <w:p w:rsidR="00BB32EC" w:rsidRDefault="004C2A6A">
      <w:pPr>
        <w:spacing w:before="26" w:after="240"/>
      </w:pPr>
      <w:r>
        <w:rPr>
          <w:color w:val="000000"/>
        </w:rPr>
        <w:t>luând în considerare dispoziţiile Referatului de aprobare nr. 199 din 27.02.2023,</w:t>
      </w:r>
    </w:p>
    <w:p w:rsidR="00BB32EC" w:rsidRDefault="004C2A6A">
      <w:pPr>
        <w:spacing w:before="26" w:after="240"/>
      </w:pPr>
      <w:r>
        <w:rPr>
          <w:color w:val="000000"/>
        </w:rPr>
        <w:t xml:space="preserve">în baza art. 13 alin. (3) din Hotărârea Guvernului nr. </w:t>
      </w:r>
      <w:r>
        <w:rPr>
          <w:color w:val="1B1B1B"/>
        </w:rPr>
        <w:t>369/2021</w:t>
      </w:r>
      <w:r>
        <w:rPr>
          <w:color w:val="000000"/>
        </w:rPr>
        <w:t xml:space="preserve"> privind organizarea şi funcţionarea Ministerului</w:t>
      </w:r>
      <w:r>
        <w:rPr>
          <w:color w:val="000000"/>
        </w:rPr>
        <w:t xml:space="preserve"> Educaţiei, cu modificările şi completările ulterioare,</w:t>
      </w:r>
    </w:p>
    <w:p w:rsidR="00BB32EC" w:rsidRDefault="004C2A6A">
      <w:pPr>
        <w:spacing w:before="26" w:after="240"/>
      </w:pPr>
      <w:r>
        <w:rPr>
          <w:b/>
          <w:color w:val="000000"/>
        </w:rPr>
        <w:t>ministrul educaţiei</w:t>
      </w:r>
      <w:r>
        <w:rPr>
          <w:color w:val="000000"/>
        </w:rPr>
        <w:t xml:space="preserve"> emite prezentul ordin.</w:t>
      </w:r>
    </w:p>
    <w:p w:rsidR="00BB32EC" w:rsidRDefault="00BB32EC">
      <w:pPr>
        <w:spacing w:before="80" w:after="0"/>
      </w:pPr>
    </w:p>
    <w:p w:rsidR="00BB32EC" w:rsidRDefault="004C2A6A">
      <w:pPr>
        <w:spacing w:after="0"/>
      </w:pPr>
      <w:r>
        <w:rPr>
          <w:b/>
          <w:color w:val="000000"/>
        </w:rPr>
        <w:t xml:space="preserve">Art. 1 </w:t>
      </w:r>
    </w:p>
    <w:p w:rsidR="00BB32EC" w:rsidRDefault="004C2A6A">
      <w:pPr>
        <w:spacing w:after="0"/>
      </w:pPr>
      <w:r>
        <w:rPr>
          <w:color w:val="000000"/>
        </w:rPr>
        <w:t xml:space="preserve">Se aprobă Regulamentul privind organizarea şi desfăşurarea concursului naţional de acordare a burselor în străinătate pentru stagii de studii </w:t>
      </w:r>
      <w:r>
        <w:rPr>
          <w:color w:val="000000"/>
        </w:rPr>
        <w:t>universitare de masterat şi de doctorat, pentru stagii postdoctorale şi de cercetare, prevăzut în anexa care face parte integrantă din prezentul ordin.</w:t>
      </w:r>
    </w:p>
    <w:p w:rsidR="00BB32EC" w:rsidRDefault="00BB32EC">
      <w:pPr>
        <w:spacing w:before="80" w:after="0"/>
      </w:pPr>
    </w:p>
    <w:p w:rsidR="00BB32EC" w:rsidRDefault="004C2A6A">
      <w:pPr>
        <w:spacing w:after="0"/>
      </w:pPr>
      <w:r>
        <w:rPr>
          <w:b/>
          <w:color w:val="000000"/>
        </w:rPr>
        <w:t xml:space="preserve">Art. 2 </w:t>
      </w:r>
    </w:p>
    <w:p w:rsidR="00BB32EC" w:rsidRDefault="004C2A6A">
      <w:pPr>
        <w:spacing w:after="0"/>
      </w:pPr>
      <w:r>
        <w:rPr>
          <w:color w:val="000000"/>
        </w:rPr>
        <w:t>Agenţia de Credite şi Burse de Studii duce la îndeplinire prevederile prezentului ordin.</w:t>
      </w:r>
    </w:p>
    <w:p w:rsidR="00BB32EC" w:rsidRDefault="00BB32EC">
      <w:pPr>
        <w:spacing w:before="80" w:after="0"/>
      </w:pPr>
    </w:p>
    <w:p w:rsidR="00BB32EC" w:rsidRDefault="004C2A6A">
      <w:pPr>
        <w:spacing w:after="0"/>
      </w:pPr>
      <w:r>
        <w:rPr>
          <w:b/>
          <w:color w:val="000000"/>
        </w:rPr>
        <w:t xml:space="preserve">Art. </w:t>
      </w:r>
      <w:r>
        <w:rPr>
          <w:b/>
          <w:color w:val="000000"/>
        </w:rPr>
        <w:t xml:space="preserve">3 </w:t>
      </w:r>
    </w:p>
    <w:p w:rsidR="00BB32EC" w:rsidRDefault="004C2A6A">
      <w:pPr>
        <w:spacing w:after="0"/>
      </w:pPr>
      <w:r>
        <w:rPr>
          <w:color w:val="000000"/>
        </w:rPr>
        <w:t>Prezentul ordin se publică în Monitorul Oficial al României, Partea I.</w:t>
      </w:r>
    </w:p>
    <w:p w:rsidR="00BB32EC" w:rsidRDefault="004C2A6A">
      <w:pPr>
        <w:spacing w:before="26" w:after="240"/>
      </w:pPr>
      <w:r>
        <w:rPr>
          <w:color w:val="000000"/>
        </w:rPr>
        <w:t>-****-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942"/>
      </w:tblGrid>
      <w:tr w:rsidR="00BB32EC">
        <w:trPr>
          <w:trHeight w:val="45"/>
          <w:tblCellSpacing w:w="0" w:type="auto"/>
        </w:trPr>
        <w:tc>
          <w:tcPr>
            <w:tcW w:w="1058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32EC" w:rsidRDefault="004C2A6A">
            <w:pPr>
              <w:spacing w:before="25" w:after="0"/>
            </w:pPr>
            <w:r>
              <w:rPr>
                <w:color w:val="000000"/>
              </w:rPr>
              <w:t>Ministrul educaţiei,</w:t>
            </w:r>
          </w:p>
          <w:p w:rsidR="00BB32EC" w:rsidRDefault="004C2A6A">
            <w:pPr>
              <w:spacing w:before="25" w:after="0"/>
            </w:pPr>
            <w:r>
              <w:rPr>
                <w:b/>
                <w:color w:val="000000"/>
              </w:rPr>
              <w:t>Ligia Deca</w:t>
            </w:r>
          </w:p>
        </w:tc>
      </w:tr>
    </w:tbl>
    <w:p w:rsidR="00BB32EC" w:rsidRDefault="00BB32EC">
      <w:pPr>
        <w:spacing w:after="0"/>
      </w:pPr>
    </w:p>
    <w:p w:rsidR="00BB32EC" w:rsidRDefault="004C2A6A">
      <w:pPr>
        <w:spacing w:before="80" w:after="0"/>
        <w:jc w:val="center"/>
      </w:pPr>
      <w:r>
        <w:rPr>
          <w:b/>
          <w:color w:val="000000"/>
        </w:rPr>
        <w:t>ANEXĂ:</w:t>
      </w:r>
    </w:p>
    <w:p w:rsidR="00BB32EC" w:rsidRDefault="004C2A6A">
      <w:pPr>
        <w:spacing w:before="26" w:after="240"/>
      </w:pPr>
      <w:r>
        <w:rPr>
          <w:color w:val="1B1B1B"/>
        </w:rPr>
        <w:t>REGULAMENT privind organizarea şi desfăşurarea concursului naţional de acordare a burselor în străinătate pentru stagii de studii univ</w:t>
      </w:r>
      <w:r>
        <w:rPr>
          <w:color w:val="1B1B1B"/>
        </w:rPr>
        <w:t>ersitare de masterat şi de doctorat, pentru stagii postdoctorale şi de cercetare</w:t>
      </w:r>
    </w:p>
    <w:p w:rsidR="00BB32EC" w:rsidRDefault="004C2A6A">
      <w:pPr>
        <w:spacing w:before="26" w:after="240"/>
      </w:pPr>
      <w:r>
        <w:rPr>
          <w:color w:val="000000"/>
        </w:rPr>
        <w:t>Publicat în Monitorul Oficial cu numărul 200 din data de 10 martie 2023</w:t>
      </w:r>
    </w:p>
    <w:sectPr w:rsidR="00BB32EC">
      <w:headerReference w:type="default" r:id="rId7"/>
      <w:pgSz w:w="11907" w:h="16839" w:code="9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A6A" w:rsidRDefault="004C2A6A">
      <w:pPr>
        <w:spacing w:after="0" w:line="240" w:lineRule="auto"/>
      </w:pPr>
      <w:r>
        <w:separator/>
      </w:r>
    </w:p>
  </w:endnote>
  <w:endnote w:type="continuationSeparator" w:id="0">
    <w:p w:rsidR="004C2A6A" w:rsidRDefault="004C2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A6A" w:rsidRDefault="004C2A6A">
      <w:pPr>
        <w:spacing w:after="0" w:line="240" w:lineRule="auto"/>
      </w:pPr>
      <w:r>
        <w:separator/>
      </w:r>
    </w:p>
  </w:footnote>
  <w:footnote w:type="continuationSeparator" w:id="0">
    <w:p w:rsidR="004C2A6A" w:rsidRDefault="004C2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2EC" w:rsidRDefault="004C2A6A">
    <w:r>
      <w:rPr>
        <w:noProof/>
      </w:rPr>
      <w:drawing>
        <wp:inline distT="0" distB="0" distL="0" distR="0">
          <wp:extent cx="1250000" cy="350000"/>
          <wp:effectExtent l="0" t="0" r="0" b="0"/>
          <wp:docPr id="1" name="logo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0000" cy="3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B7E9B"/>
    <w:multiLevelType w:val="multilevel"/>
    <w:tmpl w:val="A084714A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2EC"/>
    <w:rsid w:val="003436B7"/>
    <w:rsid w:val="004C2A6A"/>
    <w:rsid w:val="00BB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74E35-2167-4EA0-A428-5CC38957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Academia de Studii Economice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ANDRONE</dc:creator>
  <cp:lastModifiedBy>Erika ANDRONE</cp:lastModifiedBy>
  <cp:revision>2</cp:revision>
  <dcterms:created xsi:type="dcterms:W3CDTF">2023-03-13T07:58:00Z</dcterms:created>
  <dcterms:modified xsi:type="dcterms:W3CDTF">2023-03-13T07:58:00Z</dcterms:modified>
</cp:coreProperties>
</file>